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78A" w:rsidRDefault="003151F3" w:rsidP="003151F3">
      <w:pPr>
        <w:jc w:val="right"/>
      </w:pPr>
      <w:r>
        <w:rPr>
          <w:rFonts w:hint="eastAsia"/>
        </w:rPr>
        <w:t>Appendix A</w:t>
      </w:r>
    </w:p>
    <w:p w:rsidR="003151F3" w:rsidRPr="00EA3E85" w:rsidRDefault="003151F3" w:rsidP="003151F3">
      <w:pPr>
        <w:shd w:val="clear" w:color="auto" w:fill="FFFFFF"/>
        <w:jc w:val="both"/>
        <w:outlineLvl w:val="2"/>
        <w:rPr>
          <w:rFonts w:ascii="微軟正黑體" w:eastAsia="微軟正黑體" w:hAnsi="微軟正黑體" w:cs="Arial"/>
          <w:b/>
          <w:bCs/>
          <w:color w:val="ED7D31" w:themeColor="accent2"/>
          <w:kern w:val="0"/>
          <w:sz w:val="30"/>
          <w:szCs w:val="30"/>
        </w:rPr>
      </w:pPr>
      <w:r w:rsidRPr="00EA3E85">
        <w:rPr>
          <w:rFonts w:ascii="微軟正黑體" w:eastAsia="微軟正黑體" w:hAnsi="微軟正黑體" w:cs="Arial"/>
          <w:b/>
          <w:bCs/>
          <w:color w:val="ED7D31" w:themeColor="accent2"/>
          <w:kern w:val="0"/>
          <w:sz w:val="30"/>
          <w:szCs w:val="30"/>
        </w:rPr>
        <w:t>Food Recall Notification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8081"/>
      </w:tblGrid>
      <w:tr w:rsidR="003151F3" w:rsidRPr="003151F3" w:rsidTr="00111747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3151F3" w:rsidRPr="003151F3" w:rsidRDefault="003151F3" w:rsidP="003151F3">
            <w:pPr>
              <w:spacing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To:</w:t>
            </w:r>
          </w:p>
        </w:tc>
        <w:tc>
          <w:tcPr>
            <w:tcW w:w="430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F3" w:rsidRPr="003151F3" w:rsidRDefault="003151F3" w:rsidP="003151F3">
            <w:pPr>
              <w:spacing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Director of Food and Environmental Hygiene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(Attn: Superintendent (Food Surveillance)1)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43/F, Queensway Government Offices, 66 Queensway, Hong Kong.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(Facsimile: 2521 4784)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 xml:space="preserve">(Email: </w:t>
            </w:r>
            <w:hyperlink r:id="rId6" w:history="1">
              <w:r w:rsidRPr="003151F3">
                <w:rPr>
                  <w:rFonts w:ascii="微軟正黑體" w:eastAsia="微軟正黑體" w:hAnsi="微軟正黑體" w:cs="新細明體" w:hint="eastAsia"/>
                  <w:color w:val="951717"/>
                  <w:kern w:val="0"/>
                  <w:szCs w:val="24"/>
                </w:rPr>
                <w:t>Food_Recall_Notification@fehd.gov.hk</w:t>
              </w:r>
            </w:hyperlink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)</w:t>
            </w:r>
          </w:p>
        </w:tc>
      </w:tr>
    </w:tbl>
    <w:p w:rsidR="003151F3" w:rsidRPr="00A7618E" w:rsidRDefault="003151F3" w:rsidP="003151F3">
      <w:pPr>
        <w:shd w:val="clear" w:color="auto" w:fill="FFFFFF"/>
        <w:spacing w:before="100" w:beforeAutospacing="1"/>
        <w:jc w:val="both"/>
        <w:rPr>
          <w:rFonts w:ascii="微軟正黑體" w:eastAsia="微軟正黑體" w:hAnsi="微軟正黑體" w:cs="Arial"/>
          <w:b/>
          <w:color w:val="333333"/>
          <w:kern w:val="0"/>
          <w:szCs w:val="24"/>
        </w:rPr>
      </w:pPr>
      <w:r w:rsidRPr="00A7618E">
        <w:rPr>
          <w:rFonts w:ascii="微軟正黑體" w:eastAsia="微軟正黑體" w:hAnsi="微軟正黑體" w:cs="Arial" w:hint="eastAsia"/>
          <w:b/>
          <w:color w:val="333333"/>
          <w:kern w:val="0"/>
          <w:szCs w:val="24"/>
          <w:u w:val="single"/>
        </w:rPr>
        <w:t>General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2945"/>
        <w:gridCol w:w="1722"/>
      </w:tblGrid>
      <w:tr w:rsidR="003151F3" w:rsidRPr="003151F3" w:rsidTr="003151F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Name &amp;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a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ddress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of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r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ecalling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c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ompany :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Contact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person -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(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p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os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t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) :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Telephone :                     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jc w:val="righ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(mobile)</w:t>
            </w:r>
          </w:p>
        </w:tc>
      </w:tr>
      <w:tr w:rsidR="003151F3" w:rsidRPr="003151F3" w:rsidTr="003151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jc w:val="righ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(office)</w:t>
            </w:r>
          </w:p>
        </w:tc>
      </w:tr>
      <w:tr w:rsidR="003151F3" w:rsidRPr="003151F3" w:rsidTr="003151F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Fax :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Date of report/complaint to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c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ompany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Date of notification to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 xml:space="preserve">the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Food and Environmental Hygiene Department :</w:t>
            </w:r>
          </w:p>
        </w:tc>
      </w:tr>
      <w:tr w:rsidR="003151F3" w:rsidRPr="003151F3" w:rsidTr="00FD0A40"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7093" w:rsidRPr="007A7093" w:rsidRDefault="007A7093" w:rsidP="00CF0D16">
            <w:pPr>
              <w:spacing w:before="100" w:beforeAutospacing="1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 w:val="16"/>
                <w:szCs w:val="16"/>
                <w:u w:val="single"/>
              </w:rPr>
            </w:pPr>
          </w:p>
          <w:p w:rsidR="003151F3" w:rsidRPr="003151F3" w:rsidRDefault="003151F3" w:rsidP="00CF0D16">
            <w:pPr>
              <w:spacing w:before="100" w:beforeAutospacing="1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Description of Food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E458C2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Food </w:t>
            </w:r>
            <w:r w:rsidR="00E458C2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t</w:t>
            </w:r>
            <w:r w:rsidR="00E458C2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ype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Weight/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c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ount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</w:tr>
      <w:tr w:rsidR="003151F3" w:rsidRPr="003151F3" w:rsidTr="00FD0A40">
        <w:tc>
          <w:tcPr>
            <w:tcW w:w="285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E458C2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Brand </w:t>
            </w:r>
            <w:r w:rsidR="00E458C2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n</w:t>
            </w:r>
            <w:r w:rsidR="00E458C2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ame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Product/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p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ack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Size: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E458C2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Date </w:t>
            </w:r>
            <w:r w:rsidR="00E458C2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m</w:t>
            </w:r>
            <w:r w:rsidR="00E458C2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arking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Batch/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 xml:space="preserve"> n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umber code: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Quantity/ No. of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p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roduct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a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ffected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Origin/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n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ame,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a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ddress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&amp;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t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el.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n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o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. of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concerned m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anufacturer :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0A413B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lastRenderedPageBreak/>
              <w:t>Name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, post and t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el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. </w:t>
            </w:r>
            <w:r w:rsidR="000A413B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>n</w:t>
            </w:r>
            <w:r w:rsidR="000A413B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o</w:t>
            </w:r>
            <w:r w:rsidR="00B83BED"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 xml:space="preserve">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of person reporting the problem: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Date of reporting: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Has any testing been undertaken 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Nature of problem :</w:t>
            </w:r>
          </w:p>
        </w:tc>
      </w:tr>
      <w:tr w:rsidR="003151F3" w:rsidRPr="003151F3" w:rsidTr="00FD0A40"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Results 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Extent of Distribution of the Product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FD0A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Hong Kong 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1F3" w:rsidRPr="003151F3" w:rsidRDefault="00141CBE" w:rsidP="00141CBE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  <w:t xml:space="preserve">Outside Hong Kong </w:t>
            </w:r>
            <w:r w:rsidR="003151F3"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:</w:t>
            </w:r>
          </w:p>
        </w:tc>
      </w:tr>
      <w:tr w:rsidR="003151F3" w:rsidRPr="003151F3" w:rsidTr="00FD0A40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P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 </w:t>
            </w:r>
          </w:p>
        </w:tc>
      </w:tr>
      <w:tr w:rsidR="003151F3" w:rsidRPr="003151F3" w:rsidTr="003151F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Default="003151F3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t>Action Proposed and Actions Taken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  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 (e.g. enquiry hotline, details of recall arrangement &amp; plan, etc.)</w:t>
            </w:r>
          </w:p>
          <w:p w:rsidR="001C4884" w:rsidRDefault="001C4884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</w:pPr>
            <w:bookmarkStart w:id="0" w:name="_GoBack"/>
            <w:bookmarkEnd w:id="0"/>
          </w:p>
          <w:p w:rsidR="001C4884" w:rsidRDefault="001C4884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Pr="003151F3" w:rsidRDefault="001C4884" w:rsidP="003151F3">
            <w:pPr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</w:tr>
      <w:tr w:rsidR="003151F3" w:rsidRPr="003151F3" w:rsidTr="003151F3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51F3" w:rsidRDefault="003151F3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3151F3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  <w:u w:val="single"/>
              </w:rPr>
              <w:lastRenderedPageBreak/>
              <w:t>Other Relevant Information</w:t>
            </w:r>
            <w:r w:rsidRPr="003151F3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 xml:space="preserve">  (Please attach extra sheets if space is insufficient)</w:t>
            </w:r>
          </w:p>
          <w:p w:rsidR="001C4884" w:rsidRDefault="001C4884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Default="001C4884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  <w:p w:rsidR="001C4884" w:rsidRPr="003151F3" w:rsidRDefault="001C4884" w:rsidP="003151F3">
            <w:pPr>
              <w:spacing w:before="100" w:beforeAutospacing="1" w:after="450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</w:p>
        </w:tc>
      </w:tr>
    </w:tbl>
    <w:p w:rsidR="003151F3" w:rsidRPr="003151F3" w:rsidRDefault="003151F3"/>
    <w:sectPr w:rsidR="003151F3" w:rsidRPr="003151F3" w:rsidSect="009118F5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42" w:rsidRDefault="00B56742" w:rsidP="000A413B">
      <w:r>
        <w:separator/>
      </w:r>
    </w:p>
  </w:endnote>
  <w:endnote w:type="continuationSeparator" w:id="0">
    <w:p w:rsidR="00B56742" w:rsidRDefault="00B56742" w:rsidP="000A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42" w:rsidRDefault="00B56742" w:rsidP="000A413B">
      <w:r>
        <w:separator/>
      </w:r>
    </w:p>
  </w:footnote>
  <w:footnote w:type="continuationSeparator" w:id="0">
    <w:p w:rsidR="00B56742" w:rsidRDefault="00B56742" w:rsidP="000A4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F3"/>
    <w:rsid w:val="000442E1"/>
    <w:rsid w:val="000A413B"/>
    <w:rsid w:val="00111747"/>
    <w:rsid w:val="00141CBE"/>
    <w:rsid w:val="001C4884"/>
    <w:rsid w:val="002B3E16"/>
    <w:rsid w:val="003151F3"/>
    <w:rsid w:val="003437BA"/>
    <w:rsid w:val="00434453"/>
    <w:rsid w:val="004B1B2D"/>
    <w:rsid w:val="007A7093"/>
    <w:rsid w:val="009118F5"/>
    <w:rsid w:val="00A51996"/>
    <w:rsid w:val="00A7618E"/>
    <w:rsid w:val="00AA778A"/>
    <w:rsid w:val="00B56742"/>
    <w:rsid w:val="00B83BED"/>
    <w:rsid w:val="00BC0EC3"/>
    <w:rsid w:val="00CF0D16"/>
    <w:rsid w:val="00E458C2"/>
    <w:rsid w:val="00EA3E85"/>
    <w:rsid w:val="00F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B2F7C-BC2B-4361-A7F5-11E39177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line2">
    <w:name w:val="u_line2"/>
    <w:basedOn w:val="a0"/>
    <w:rsid w:val="003151F3"/>
    <w:rPr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111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17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4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41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4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1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9646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6022">
                                      <w:marLeft w:val="0"/>
                                      <w:marRight w:val="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0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19" w:color="F16E36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od_Recall_Notification@fehd.gov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CHUN</dc:creator>
  <cp:keywords/>
  <dc:description/>
  <cp:lastModifiedBy>CHENG CHUN</cp:lastModifiedBy>
  <cp:revision>8</cp:revision>
  <cp:lastPrinted>2019-01-22T01:31:00Z</cp:lastPrinted>
  <dcterms:created xsi:type="dcterms:W3CDTF">2019-02-12T08:33:00Z</dcterms:created>
  <dcterms:modified xsi:type="dcterms:W3CDTF">2019-04-02T00:43:00Z</dcterms:modified>
</cp:coreProperties>
</file>